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F0848" w14:textId="77777777" w:rsidR="00000D7E" w:rsidRPr="00000D7E" w:rsidRDefault="00000D7E" w:rsidP="00000D7E">
      <w:pPr>
        <w:pStyle w:val="berschrift3"/>
        <w:rPr>
          <w:rFonts w:asciiTheme="majorHAnsi" w:hAnsiTheme="majorHAnsi" w:cstheme="majorHAnsi"/>
          <w:sz w:val="24"/>
          <w:szCs w:val="24"/>
          <w:lang w:val="en-GB"/>
        </w:rPr>
      </w:pPr>
      <w:r w:rsidRPr="00000D7E">
        <w:rPr>
          <w:rFonts w:asciiTheme="majorHAnsi" w:hAnsiTheme="majorHAnsi" w:cstheme="majorHAnsi"/>
          <w:sz w:val="24"/>
          <w:szCs w:val="24"/>
          <w:lang w:val="en-GB"/>
        </w:rPr>
        <w:t xml:space="preserve">Worksheet 2 </w:t>
      </w:r>
    </w:p>
    <w:p w14:paraId="4BCD7AC3" w14:textId="77777777" w:rsidR="00000D7E" w:rsidRPr="00000D7E" w:rsidRDefault="00000D7E" w:rsidP="00000D7E">
      <w:pPr>
        <w:pStyle w:val="KeinLeerraum"/>
        <w:jc w:val="both"/>
        <w:rPr>
          <w:rFonts w:asciiTheme="majorHAnsi" w:hAnsiTheme="majorHAnsi" w:cstheme="majorHAnsi"/>
          <w:color w:val="000000"/>
          <w:sz w:val="24"/>
          <w:szCs w:val="24"/>
          <w:lang w:val="en-GB"/>
        </w:rPr>
      </w:pPr>
      <w:r w:rsidRPr="00000D7E">
        <w:rPr>
          <w:rFonts w:asciiTheme="majorHAnsi" w:hAnsiTheme="majorHAnsi" w:cstheme="majorHAnsi"/>
          <w:color w:val="000000"/>
          <w:sz w:val="24"/>
          <w:szCs w:val="24"/>
          <w:lang w:val="en-GB"/>
        </w:rPr>
        <w:t>External Assessment</w:t>
      </w:r>
    </w:p>
    <w:p w14:paraId="24EB650E" w14:textId="77777777" w:rsidR="00000D7E" w:rsidRPr="00C730E4" w:rsidRDefault="00000D7E" w:rsidP="00000D7E">
      <w:pPr>
        <w:pStyle w:val="KeinLeerraum"/>
        <w:jc w:val="both"/>
        <w:rPr>
          <w:rFonts w:asciiTheme="majorHAnsi" w:hAnsiTheme="majorHAnsi" w:cstheme="majorHAnsi"/>
          <w:sz w:val="24"/>
          <w:szCs w:val="24"/>
          <w:lang w:val="en-GB"/>
        </w:rPr>
      </w:pPr>
      <w:r w:rsidRPr="00C730E4">
        <w:rPr>
          <w:rFonts w:asciiTheme="majorHAnsi" w:hAnsiTheme="majorHAnsi" w:cstheme="majorHAnsi"/>
          <w:color w:val="000000"/>
          <w:sz w:val="24"/>
          <w:szCs w:val="24"/>
          <w:lang w:val="en-GB"/>
        </w:rPr>
        <w:t>1 = does not apply at all; 5 = applies completely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240"/>
        <w:gridCol w:w="709"/>
        <w:gridCol w:w="850"/>
        <w:gridCol w:w="851"/>
        <w:gridCol w:w="850"/>
        <w:gridCol w:w="562"/>
      </w:tblGrid>
      <w:tr w:rsidR="00000D7E" w:rsidRPr="00C730E4" w14:paraId="3EE13108" w14:textId="77777777" w:rsidTr="0047410D">
        <w:tc>
          <w:tcPr>
            <w:tcW w:w="5240" w:type="dxa"/>
          </w:tcPr>
          <w:p w14:paraId="7590983C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>Communication Skills</w:t>
            </w:r>
          </w:p>
        </w:tc>
        <w:tc>
          <w:tcPr>
            <w:tcW w:w="709" w:type="dxa"/>
          </w:tcPr>
          <w:p w14:paraId="472D20F2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 xml:space="preserve">1 </w:t>
            </w:r>
          </w:p>
        </w:tc>
        <w:tc>
          <w:tcPr>
            <w:tcW w:w="850" w:type="dxa"/>
          </w:tcPr>
          <w:p w14:paraId="2955B42A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 xml:space="preserve">2 </w:t>
            </w:r>
          </w:p>
        </w:tc>
        <w:tc>
          <w:tcPr>
            <w:tcW w:w="851" w:type="dxa"/>
          </w:tcPr>
          <w:p w14:paraId="57ED7756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 xml:space="preserve">3 </w:t>
            </w:r>
          </w:p>
        </w:tc>
        <w:tc>
          <w:tcPr>
            <w:tcW w:w="850" w:type="dxa"/>
          </w:tcPr>
          <w:p w14:paraId="4C081467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 xml:space="preserve">4 </w:t>
            </w:r>
          </w:p>
        </w:tc>
        <w:tc>
          <w:tcPr>
            <w:tcW w:w="562" w:type="dxa"/>
          </w:tcPr>
          <w:p w14:paraId="6D039E6A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 xml:space="preserve">5 </w:t>
            </w:r>
          </w:p>
        </w:tc>
      </w:tr>
      <w:tr w:rsidR="00000D7E" w:rsidRPr="00C730E4" w14:paraId="5C997AA9" w14:textId="77777777" w:rsidTr="0047410D">
        <w:tc>
          <w:tcPr>
            <w:tcW w:w="5240" w:type="dxa"/>
          </w:tcPr>
          <w:p w14:paraId="6022E8BB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... approaches others openly and friendly</w:t>
            </w:r>
          </w:p>
        </w:tc>
        <w:tc>
          <w:tcPr>
            <w:tcW w:w="709" w:type="dxa"/>
          </w:tcPr>
          <w:p w14:paraId="36472C32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637740F8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71045CE2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4F6C2E6E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562" w:type="dxa"/>
          </w:tcPr>
          <w:p w14:paraId="043E1432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000D7E" w:rsidRPr="00C730E4" w14:paraId="08EEB1B6" w14:textId="77777777" w:rsidTr="0047410D">
        <w:tc>
          <w:tcPr>
            <w:tcW w:w="5240" w:type="dxa"/>
          </w:tcPr>
          <w:p w14:paraId="07037D97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>... adheres to conversation rules</w:t>
            </w:r>
          </w:p>
        </w:tc>
        <w:tc>
          <w:tcPr>
            <w:tcW w:w="709" w:type="dxa"/>
          </w:tcPr>
          <w:p w14:paraId="2BF5B551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C39A564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A8AB350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560DD090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2" w:type="dxa"/>
          </w:tcPr>
          <w:p w14:paraId="6B070F9C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00D7E" w:rsidRPr="00C730E4" w14:paraId="60126A26" w14:textId="77777777" w:rsidTr="0047410D">
        <w:tc>
          <w:tcPr>
            <w:tcW w:w="5240" w:type="dxa"/>
          </w:tcPr>
          <w:p w14:paraId="48244518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... listens to others and lets them finish</w:t>
            </w:r>
          </w:p>
        </w:tc>
        <w:tc>
          <w:tcPr>
            <w:tcW w:w="709" w:type="dxa"/>
          </w:tcPr>
          <w:p w14:paraId="327B897A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4855EC67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235B1884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78C84569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562" w:type="dxa"/>
          </w:tcPr>
          <w:p w14:paraId="361BB598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000D7E" w:rsidRPr="00C730E4" w14:paraId="6F1B1717" w14:textId="77777777" w:rsidTr="0047410D">
        <w:tc>
          <w:tcPr>
            <w:tcW w:w="5240" w:type="dxa"/>
          </w:tcPr>
          <w:p w14:paraId="3D7F1D28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>Cooperation Skills</w:t>
            </w:r>
          </w:p>
        </w:tc>
        <w:tc>
          <w:tcPr>
            <w:tcW w:w="709" w:type="dxa"/>
          </w:tcPr>
          <w:p w14:paraId="508E49D8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DB3B3CA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0541CB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EB9FADC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2" w:type="dxa"/>
          </w:tcPr>
          <w:p w14:paraId="4FD9BC56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00D7E" w:rsidRPr="00C730E4" w14:paraId="5D624A52" w14:textId="77777777" w:rsidTr="0047410D">
        <w:tc>
          <w:tcPr>
            <w:tcW w:w="5240" w:type="dxa"/>
          </w:tcPr>
          <w:p w14:paraId="7D51C41D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>... helps others</w:t>
            </w:r>
          </w:p>
        </w:tc>
        <w:tc>
          <w:tcPr>
            <w:tcW w:w="709" w:type="dxa"/>
          </w:tcPr>
          <w:p w14:paraId="44DD88FE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1DD46E1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0F4C79C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99A630B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2" w:type="dxa"/>
          </w:tcPr>
          <w:p w14:paraId="62D696C1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00D7E" w:rsidRPr="00C730E4" w14:paraId="502F56C1" w14:textId="77777777" w:rsidTr="0047410D">
        <w:tc>
          <w:tcPr>
            <w:tcW w:w="5240" w:type="dxa"/>
          </w:tcPr>
          <w:p w14:paraId="1ECA0E52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>... accepts help from others</w:t>
            </w:r>
          </w:p>
        </w:tc>
        <w:tc>
          <w:tcPr>
            <w:tcW w:w="709" w:type="dxa"/>
          </w:tcPr>
          <w:p w14:paraId="48943428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8A1D099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CC7743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90844F2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2" w:type="dxa"/>
          </w:tcPr>
          <w:p w14:paraId="3D49B847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00D7E" w:rsidRPr="00C730E4" w14:paraId="322A538B" w14:textId="77777777" w:rsidTr="0047410D">
        <w:tc>
          <w:tcPr>
            <w:tcW w:w="5240" w:type="dxa"/>
          </w:tcPr>
          <w:p w14:paraId="43201795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>... follows instructions</w:t>
            </w:r>
          </w:p>
        </w:tc>
        <w:tc>
          <w:tcPr>
            <w:tcW w:w="709" w:type="dxa"/>
          </w:tcPr>
          <w:p w14:paraId="4135976E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FFF2ACE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3B1A047E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2B1F93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2" w:type="dxa"/>
          </w:tcPr>
          <w:p w14:paraId="41674762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00D7E" w:rsidRPr="00C730E4" w14:paraId="543BDE99" w14:textId="77777777" w:rsidTr="0047410D">
        <w:tc>
          <w:tcPr>
            <w:tcW w:w="5240" w:type="dxa"/>
          </w:tcPr>
          <w:p w14:paraId="1CD3C647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>Conflict Management Skills</w:t>
            </w:r>
          </w:p>
        </w:tc>
        <w:tc>
          <w:tcPr>
            <w:tcW w:w="709" w:type="dxa"/>
          </w:tcPr>
          <w:p w14:paraId="036A4FEA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0886760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BF29D86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91FABE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2" w:type="dxa"/>
          </w:tcPr>
          <w:p w14:paraId="1C4D156E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00D7E" w:rsidRPr="00C730E4" w14:paraId="4ABD810F" w14:textId="77777777" w:rsidTr="0047410D">
        <w:tc>
          <w:tcPr>
            <w:tcW w:w="5240" w:type="dxa"/>
          </w:tcPr>
          <w:p w14:paraId="17D771EB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... adjusts 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their</w:t>
            </w:r>
            <w:r w:rsidRPr="00C730E4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C730E4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behavior</w:t>
            </w:r>
            <w:proofErr w:type="spellEnd"/>
            <w:r w:rsidRPr="00C730E4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if it is inappropriate</w:t>
            </w:r>
          </w:p>
        </w:tc>
        <w:tc>
          <w:tcPr>
            <w:tcW w:w="709" w:type="dxa"/>
          </w:tcPr>
          <w:p w14:paraId="3F3A1226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31D7041D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20C58AE1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556D9202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562" w:type="dxa"/>
          </w:tcPr>
          <w:p w14:paraId="67874060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000D7E" w:rsidRPr="00C730E4" w14:paraId="0F4E58B9" w14:textId="77777777" w:rsidTr="0047410D">
        <w:tc>
          <w:tcPr>
            <w:tcW w:w="5240" w:type="dxa"/>
          </w:tcPr>
          <w:p w14:paraId="630D02A6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... seeks solutions in conflict situations with others</w:t>
            </w:r>
          </w:p>
        </w:tc>
        <w:tc>
          <w:tcPr>
            <w:tcW w:w="709" w:type="dxa"/>
          </w:tcPr>
          <w:p w14:paraId="052B9138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736ECEEF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7D058C80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58EBF712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562" w:type="dxa"/>
          </w:tcPr>
          <w:p w14:paraId="6F724F05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000D7E" w:rsidRPr="00C730E4" w14:paraId="2775A9C6" w14:textId="77777777" w:rsidTr="0047410D">
        <w:tc>
          <w:tcPr>
            <w:tcW w:w="5240" w:type="dxa"/>
          </w:tcPr>
          <w:p w14:paraId="4BAE65E2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... communicates </w:t>
            </w:r>
            <w:r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their</w:t>
            </w:r>
            <w:r w:rsidRPr="00C730E4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 xml:space="preserve"> boundaries clearly</w:t>
            </w:r>
          </w:p>
        </w:tc>
        <w:tc>
          <w:tcPr>
            <w:tcW w:w="709" w:type="dxa"/>
          </w:tcPr>
          <w:p w14:paraId="7C875D2C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700E6B86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743FEE56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53A7406B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562" w:type="dxa"/>
          </w:tcPr>
          <w:p w14:paraId="525F275B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000D7E" w:rsidRPr="00C730E4" w14:paraId="02EED05B" w14:textId="77777777" w:rsidTr="0047410D">
        <w:tc>
          <w:tcPr>
            <w:tcW w:w="5240" w:type="dxa"/>
          </w:tcPr>
          <w:p w14:paraId="67FED0FE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>Reliability</w:t>
            </w:r>
          </w:p>
        </w:tc>
        <w:tc>
          <w:tcPr>
            <w:tcW w:w="709" w:type="dxa"/>
          </w:tcPr>
          <w:p w14:paraId="35A485BA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AB082A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5364F3B2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2E5D598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2" w:type="dxa"/>
          </w:tcPr>
          <w:p w14:paraId="26401192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00D7E" w:rsidRPr="00C730E4" w14:paraId="2C3FCE4B" w14:textId="77777777" w:rsidTr="0047410D">
        <w:tc>
          <w:tcPr>
            <w:tcW w:w="5240" w:type="dxa"/>
          </w:tcPr>
          <w:p w14:paraId="1EBBDD05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>... is punctual</w:t>
            </w:r>
          </w:p>
        </w:tc>
        <w:tc>
          <w:tcPr>
            <w:tcW w:w="709" w:type="dxa"/>
          </w:tcPr>
          <w:p w14:paraId="281AD7DF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8D84255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B7572D3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3C2C81E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2" w:type="dxa"/>
          </w:tcPr>
          <w:p w14:paraId="5283FAF8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00D7E" w:rsidRPr="00C730E4" w14:paraId="047294EF" w14:textId="77777777" w:rsidTr="0047410D">
        <w:tc>
          <w:tcPr>
            <w:tcW w:w="5240" w:type="dxa"/>
          </w:tcPr>
          <w:p w14:paraId="26D9D0B0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>... keeps agreements and rules</w:t>
            </w:r>
          </w:p>
        </w:tc>
        <w:tc>
          <w:tcPr>
            <w:tcW w:w="709" w:type="dxa"/>
          </w:tcPr>
          <w:p w14:paraId="0D27C7AF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A242C96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8CF502E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7443DECE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2" w:type="dxa"/>
          </w:tcPr>
          <w:p w14:paraId="6AC78CD4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00D7E" w:rsidRPr="00C730E4" w14:paraId="1021A7C5" w14:textId="77777777" w:rsidTr="0047410D">
        <w:tc>
          <w:tcPr>
            <w:tcW w:w="5240" w:type="dxa"/>
          </w:tcPr>
          <w:p w14:paraId="3AC8484D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... cancels an appointment in advance if unable to keep it</w:t>
            </w:r>
          </w:p>
        </w:tc>
        <w:tc>
          <w:tcPr>
            <w:tcW w:w="709" w:type="dxa"/>
          </w:tcPr>
          <w:p w14:paraId="308A83A5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4CE92A55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2809CD1B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1B0E5090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562" w:type="dxa"/>
          </w:tcPr>
          <w:p w14:paraId="0F35704B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000D7E" w:rsidRPr="00C730E4" w14:paraId="212DC9B9" w14:textId="77777777" w:rsidTr="0047410D">
        <w:tc>
          <w:tcPr>
            <w:tcW w:w="5240" w:type="dxa"/>
          </w:tcPr>
          <w:p w14:paraId="762DDEB8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>Thoroughness</w:t>
            </w:r>
          </w:p>
        </w:tc>
        <w:tc>
          <w:tcPr>
            <w:tcW w:w="709" w:type="dxa"/>
          </w:tcPr>
          <w:p w14:paraId="58C634D9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6E65A59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E24E94B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3916975F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2" w:type="dxa"/>
          </w:tcPr>
          <w:p w14:paraId="32B9E909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00D7E" w:rsidRPr="00C730E4" w14:paraId="7D42B1D5" w14:textId="77777777" w:rsidTr="0047410D">
        <w:tc>
          <w:tcPr>
            <w:tcW w:w="5240" w:type="dxa"/>
          </w:tcPr>
          <w:p w14:paraId="74A094AC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>... works independently</w:t>
            </w:r>
          </w:p>
        </w:tc>
        <w:tc>
          <w:tcPr>
            <w:tcW w:w="709" w:type="dxa"/>
          </w:tcPr>
          <w:p w14:paraId="4F747BDA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2C02D4A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61965A94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01DD2C7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2" w:type="dxa"/>
          </w:tcPr>
          <w:p w14:paraId="732C1586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00D7E" w:rsidRPr="00C730E4" w14:paraId="3C3A8E68" w14:textId="77777777" w:rsidTr="0047410D">
        <w:tc>
          <w:tcPr>
            <w:tcW w:w="5240" w:type="dxa"/>
          </w:tcPr>
          <w:p w14:paraId="02AD37D6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>... works with concentration</w:t>
            </w:r>
          </w:p>
        </w:tc>
        <w:tc>
          <w:tcPr>
            <w:tcW w:w="709" w:type="dxa"/>
          </w:tcPr>
          <w:p w14:paraId="4A43BF2B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2409B7D5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23DE1D61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B19D228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2" w:type="dxa"/>
          </w:tcPr>
          <w:p w14:paraId="489FF9AF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00D7E" w:rsidRPr="00C730E4" w14:paraId="7EBC1DF2" w14:textId="77777777" w:rsidTr="0047410D">
        <w:tc>
          <w:tcPr>
            <w:tcW w:w="5240" w:type="dxa"/>
          </w:tcPr>
          <w:p w14:paraId="2D7611D6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... completes tasks within the given time frame</w:t>
            </w:r>
          </w:p>
        </w:tc>
        <w:tc>
          <w:tcPr>
            <w:tcW w:w="709" w:type="dxa"/>
          </w:tcPr>
          <w:p w14:paraId="2597015B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2D1BC5E5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1D83A0C2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5DBAFFA7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562" w:type="dxa"/>
          </w:tcPr>
          <w:p w14:paraId="69EE86F4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000D7E" w:rsidRPr="00C730E4" w14:paraId="6B4AB6C9" w14:textId="77777777" w:rsidTr="0047410D">
        <w:tc>
          <w:tcPr>
            <w:tcW w:w="5240" w:type="dxa"/>
          </w:tcPr>
          <w:p w14:paraId="11D5CEEB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... handles borrowed material with care</w:t>
            </w:r>
          </w:p>
        </w:tc>
        <w:tc>
          <w:tcPr>
            <w:tcW w:w="709" w:type="dxa"/>
          </w:tcPr>
          <w:p w14:paraId="526FC68A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25208CAD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6CC19BF1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5A88573F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562" w:type="dxa"/>
          </w:tcPr>
          <w:p w14:paraId="3B87FEE7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000D7E" w:rsidRPr="00C730E4" w14:paraId="2E550D61" w14:textId="77777777" w:rsidTr="0047410D">
        <w:tc>
          <w:tcPr>
            <w:tcW w:w="5240" w:type="dxa"/>
          </w:tcPr>
          <w:p w14:paraId="2C53392D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>Ability to Handle Criticism</w:t>
            </w:r>
          </w:p>
        </w:tc>
        <w:tc>
          <w:tcPr>
            <w:tcW w:w="709" w:type="dxa"/>
          </w:tcPr>
          <w:p w14:paraId="0FC54C71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F123D68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19CA74A8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06EA1B84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2" w:type="dxa"/>
          </w:tcPr>
          <w:p w14:paraId="5E2E3932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00D7E" w:rsidRPr="00C730E4" w14:paraId="06BBEE1B" w14:textId="77777777" w:rsidTr="0047410D">
        <w:tc>
          <w:tcPr>
            <w:tcW w:w="5240" w:type="dxa"/>
          </w:tcPr>
          <w:p w14:paraId="0FEF1064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... presents criticism objectively and with justification</w:t>
            </w:r>
          </w:p>
        </w:tc>
        <w:tc>
          <w:tcPr>
            <w:tcW w:w="709" w:type="dxa"/>
          </w:tcPr>
          <w:p w14:paraId="6154911C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044FD5A3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05C3885D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39530977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562" w:type="dxa"/>
          </w:tcPr>
          <w:p w14:paraId="419EDE1E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000D7E" w:rsidRPr="00C730E4" w14:paraId="7D84284B" w14:textId="77777777" w:rsidTr="0047410D">
        <w:tc>
          <w:tcPr>
            <w:tcW w:w="5240" w:type="dxa"/>
          </w:tcPr>
          <w:p w14:paraId="72AA470A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... shows patience and tolerance towards others' mistakes</w:t>
            </w:r>
          </w:p>
        </w:tc>
        <w:tc>
          <w:tcPr>
            <w:tcW w:w="709" w:type="dxa"/>
          </w:tcPr>
          <w:p w14:paraId="0974448B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4C76505A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71F56DF3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6F87FAA3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562" w:type="dxa"/>
          </w:tcPr>
          <w:p w14:paraId="4EA726B1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000D7E" w:rsidRPr="00C730E4" w14:paraId="4D536A33" w14:textId="77777777" w:rsidTr="0047410D">
        <w:tc>
          <w:tcPr>
            <w:tcW w:w="5240" w:type="dxa"/>
          </w:tcPr>
          <w:p w14:paraId="520AB6D6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>... accepts feedback calmly</w:t>
            </w:r>
          </w:p>
        </w:tc>
        <w:tc>
          <w:tcPr>
            <w:tcW w:w="709" w:type="dxa"/>
          </w:tcPr>
          <w:p w14:paraId="001517AC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4439D27D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794CD74E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13ECC745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2" w:type="dxa"/>
          </w:tcPr>
          <w:p w14:paraId="7DA56653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00D7E" w:rsidRPr="00C730E4" w14:paraId="4CF86BDD" w14:textId="77777777" w:rsidTr="0047410D">
        <w:tc>
          <w:tcPr>
            <w:tcW w:w="5240" w:type="dxa"/>
          </w:tcPr>
          <w:p w14:paraId="141DFDAC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... approaches others openly and friendly</w:t>
            </w:r>
          </w:p>
        </w:tc>
        <w:tc>
          <w:tcPr>
            <w:tcW w:w="709" w:type="dxa"/>
          </w:tcPr>
          <w:p w14:paraId="5D996C79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61E3589D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69CB6622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3B1A2428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562" w:type="dxa"/>
          </w:tcPr>
          <w:p w14:paraId="74E9EB65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  <w:tr w:rsidR="00000D7E" w:rsidRPr="00C730E4" w14:paraId="328F6E96" w14:textId="77777777" w:rsidTr="0047410D">
        <w:tc>
          <w:tcPr>
            <w:tcW w:w="5240" w:type="dxa"/>
          </w:tcPr>
          <w:p w14:paraId="714EE5F5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</w:rPr>
              <w:t>... adheres to conversation rules</w:t>
            </w:r>
          </w:p>
        </w:tc>
        <w:tc>
          <w:tcPr>
            <w:tcW w:w="709" w:type="dxa"/>
          </w:tcPr>
          <w:p w14:paraId="7AD8DEB0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CE3FB59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1" w:type="dxa"/>
          </w:tcPr>
          <w:p w14:paraId="012E7774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850" w:type="dxa"/>
          </w:tcPr>
          <w:p w14:paraId="6EA942D4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562" w:type="dxa"/>
          </w:tcPr>
          <w:p w14:paraId="6E75A6DD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000D7E" w:rsidRPr="00C730E4" w14:paraId="367A50D0" w14:textId="77777777" w:rsidTr="0047410D">
        <w:tc>
          <w:tcPr>
            <w:tcW w:w="5240" w:type="dxa"/>
          </w:tcPr>
          <w:p w14:paraId="43924589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  <w:r w:rsidRPr="00C730E4">
              <w:rPr>
                <w:rFonts w:asciiTheme="majorHAnsi" w:hAnsiTheme="majorHAnsi" w:cstheme="majorHAnsi"/>
                <w:sz w:val="24"/>
                <w:szCs w:val="24"/>
                <w:lang w:val="en-GB"/>
              </w:rPr>
              <w:t>... listens to others and lets them finish</w:t>
            </w:r>
          </w:p>
        </w:tc>
        <w:tc>
          <w:tcPr>
            <w:tcW w:w="709" w:type="dxa"/>
          </w:tcPr>
          <w:p w14:paraId="5D8278D3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7162319B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1" w:type="dxa"/>
          </w:tcPr>
          <w:p w14:paraId="5F160A48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850" w:type="dxa"/>
          </w:tcPr>
          <w:p w14:paraId="6B955979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  <w:tc>
          <w:tcPr>
            <w:tcW w:w="562" w:type="dxa"/>
          </w:tcPr>
          <w:p w14:paraId="5B9677AF" w14:textId="77777777" w:rsidR="00000D7E" w:rsidRPr="00C730E4" w:rsidRDefault="00000D7E" w:rsidP="0047410D">
            <w:pPr>
              <w:pStyle w:val="KeinLeerraum"/>
              <w:jc w:val="both"/>
              <w:rPr>
                <w:rFonts w:asciiTheme="majorHAnsi" w:hAnsiTheme="majorHAnsi" w:cstheme="majorHAnsi"/>
                <w:sz w:val="24"/>
                <w:szCs w:val="24"/>
                <w:lang w:val="en-GB"/>
              </w:rPr>
            </w:pPr>
          </w:p>
        </w:tc>
      </w:tr>
    </w:tbl>
    <w:p w14:paraId="0D7B060B" w14:textId="77777777" w:rsidR="00000D7E" w:rsidRPr="00C730E4" w:rsidRDefault="00000D7E" w:rsidP="00000D7E">
      <w:pPr>
        <w:pStyle w:val="KeinLeerraum"/>
        <w:jc w:val="both"/>
        <w:rPr>
          <w:rFonts w:asciiTheme="majorHAnsi" w:hAnsiTheme="majorHAnsi" w:cstheme="majorHAnsi"/>
          <w:sz w:val="24"/>
          <w:szCs w:val="24"/>
          <w:lang w:val="en-GB"/>
        </w:rPr>
      </w:pPr>
    </w:p>
    <w:p w14:paraId="43A39C9A" w14:textId="77777777" w:rsidR="00000D7E" w:rsidRPr="00C730E4" w:rsidRDefault="00000D7E" w:rsidP="00000D7E">
      <w:pPr>
        <w:pStyle w:val="KeinLeerraum"/>
        <w:jc w:val="both"/>
        <w:rPr>
          <w:rFonts w:asciiTheme="majorHAnsi" w:hAnsiTheme="majorHAnsi" w:cstheme="majorHAnsi"/>
          <w:sz w:val="24"/>
          <w:szCs w:val="24"/>
          <w:lang w:val="en-GB"/>
        </w:rPr>
      </w:pPr>
    </w:p>
    <w:p w14:paraId="7D4B8302" w14:textId="77777777" w:rsidR="005A5E40" w:rsidRDefault="005A5E40"/>
    <w:sectPr w:rsidR="005A5E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D7E"/>
    <w:rsid w:val="00000D7E"/>
    <w:rsid w:val="005A5E40"/>
    <w:rsid w:val="00690D78"/>
    <w:rsid w:val="00ED7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B2BA31"/>
  <w15:chartTrackingRefBased/>
  <w15:docId w15:val="{54A97D45-83B9-4B60-99EA-43180C548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00D7E"/>
    <w:pPr>
      <w:spacing w:after="0" w:line="276" w:lineRule="auto"/>
    </w:pPr>
    <w:rPr>
      <w:rFonts w:ascii="Arial" w:eastAsia="Arial" w:hAnsi="Arial" w:cs="Arial"/>
      <w:lang w:val="en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000D7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3Zchn">
    <w:name w:val="Überschrift 3 Zchn"/>
    <w:basedOn w:val="Absatz-Standardschriftart"/>
    <w:link w:val="berschrift3"/>
    <w:uiPriority w:val="9"/>
    <w:rsid w:val="00000D7E"/>
    <w:rPr>
      <w:rFonts w:ascii="Arial" w:eastAsia="Arial" w:hAnsi="Arial" w:cs="Arial"/>
      <w:color w:val="434343"/>
      <w:sz w:val="28"/>
      <w:szCs w:val="28"/>
      <w:lang w:val="en"/>
    </w:rPr>
  </w:style>
  <w:style w:type="table" w:styleId="Tabellenraster">
    <w:name w:val="Table Grid"/>
    <w:basedOn w:val="NormaleTabelle"/>
    <w:uiPriority w:val="39"/>
    <w:rsid w:val="00000D7E"/>
    <w:pPr>
      <w:spacing w:after="0" w:line="240" w:lineRule="auto"/>
    </w:pPr>
    <w:rPr>
      <w:rFonts w:ascii="Arial" w:eastAsia="Arial" w:hAnsi="Arial" w:cs="Arial"/>
      <w:lang w:val="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000D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1032</Characters>
  <Application>Microsoft Office Word</Application>
  <DocSecurity>0</DocSecurity>
  <Lines>258</Lines>
  <Paragraphs>51</Paragraphs>
  <ScaleCrop>false</ScaleCrop>
  <Company/>
  <LinksUpToDate>false</LinksUpToDate>
  <CharactersWithSpaces>1180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Kocak, Seyma</dc:creator>
  <cp:keywords/>
  <dc:description/>
  <cp:lastModifiedBy>Kocak, Seyma</cp:lastModifiedBy>
  <cp:revision>1</cp:revision>
  <dcterms:created xsi:type="dcterms:W3CDTF">2024-02-05T13:21:00Z</dcterms:created>
  <dcterms:modified xsi:type="dcterms:W3CDTF">2024-02-05T13:21:00Z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31107192-2c16-4817-9a47-066e75bb0758</vt:lpwstr>
  </property>
</Properties>
</file>